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6537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D51B9" wp14:editId="12D4E9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37E6" w:rsidRPr="006537E6" w:rsidRDefault="006537E6" w:rsidP="006537E6">
                            <w:pPr>
                              <w:jc w:val="center"/>
                              <w:rPr>
                                <w:b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537E6">
                              <w:rPr>
                                <w:b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Ecole doctorale thématique en sciences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pcziDigCAABaBAAADgAAAAAAAAAAAAAAAAAuAgAAZHJzL2Uyb0RvYy54bWxQ&#10;SwECLQAUAAYACAAAACEAS4kmzdYAAAAFAQAADwAAAAAAAAAAAAAAAACCBAAAZHJzL2Rvd25yZXYu&#10;eG1sUEsFBgAAAAAEAAQA8wAAAIUFAAAAAA==&#10;" filled="f" stroked="f">
                <v:fill o:detectmouseclick="t"/>
                <v:textbox style="mso-fit-shape-to-text:t">
                  <w:txbxContent>
                    <w:p w:rsidR="006537E6" w:rsidRPr="006537E6" w:rsidRDefault="006537E6" w:rsidP="006537E6">
                      <w:pPr>
                        <w:jc w:val="center"/>
                        <w:rPr>
                          <w:b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537E6">
                        <w:rPr>
                          <w:b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Ecole doctorale thématique en sciences sociales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4781" w:rsidRPr="006537E6" w:rsidRDefault="00274781" w:rsidP="006537E6">
      <w:pPr>
        <w:jc w:val="center"/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37E6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Séminaire d’épistémologie des sciences sociales</w:t>
      </w:r>
    </w:p>
    <w:p w:rsidR="00274781" w:rsidRDefault="00274781"/>
    <w:p w:rsidR="00274781" w:rsidRPr="006537E6" w:rsidRDefault="00274781"/>
    <w:p w:rsidR="00274781" w:rsidRPr="006537E6" w:rsidRDefault="00274781"/>
    <w:p w:rsidR="00274781" w:rsidRDefault="00274781" w:rsidP="006537E6">
      <w:pPr>
        <w:jc w:val="center"/>
      </w:pPr>
      <w:r>
        <w:rPr>
          <w:noProof/>
          <w:lang w:eastAsia="fr-BE"/>
        </w:rPr>
        <w:drawing>
          <wp:inline distT="0" distB="0" distL="0" distR="0">
            <wp:extent cx="3349256" cy="2393064"/>
            <wp:effectExtent l="0" t="0" r="381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ventura_de_Sousa_Santos_2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9" cy="240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781" w:rsidRDefault="00274781"/>
    <w:p w:rsidR="00274781" w:rsidRDefault="00274781"/>
    <w:p w:rsidR="00274781" w:rsidRPr="006537E6" w:rsidRDefault="006537E6" w:rsidP="006537E6">
      <w:pPr>
        <w:jc w:val="center"/>
        <w:rPr>
          <w:color w:val="FF0000"/>
          <w:sz w:val="36"/>
        </w:rPr>
      </w:pPr>
      <w:r w:rsidRPr="006537E6">
        <w:rPr>
          <w:color w:val="FF0000"/>
          <w:sz w:val="36"/>
        </w:rPr>
        <w:t>Qu’est-ce qu’une sociologie critique de la globalisation ?</w:t>
      </w:r>
    </w:p>
    <w:p w:rsidR="006537E6" w:rsidRDefault="006537E6"/>
    <w:p w:rsidR="006537E6" w:rsidRDefault="006537E6"/>
    <w:p w:rsidR="00274781" w:rsidRDefault="00274781" w:rsidP="006537E6">
      <w:pPr>
        <w:jc w:val="center"/>
        <w:rPr>
          <w:b/>
          <w:i/>
          <w:sz w:val="28"/>
        </w:rPr>
      </w:pPr>
      <w:r w:rsidRPr="006537E6">
        <w:rPr>
          <w:b/>
          <w:i/>
          <w:sz w:val="28"/>
        </w:rPr>
        <w:t xml:space="preserve">Dialogue avec </w:t>
      </w:r>
      <w:proofErr w:type="spellStart"/>
      <w:r w:rsidRPr="006537E6">
        <w:rPr>
          <w:b/>
          <w:i/>
          <w:sz w:val="28"/>
        </w:rPr>
        <w:t>Boaventura</w:t>
      </w:r>
      <w:proofErr w:type="spellEnd"/>
      <w:r w:rsidRPr="006537E6">
        <w:rPr>
          <w:b/>
          <w:i/>
          <w:sz w:val="28"/>
        </w:rPr>
        <w:t xml:space="preserve"> de Sousa Santos</w:t>
      </w:r>
      <w:r w:rsidR="006537E6">
        <w:rPr>
          <w:b/>
          <w:i/>
          <w:sz w:val="28"/>
        </w:rPr>
        <w:t>,</w:t>
      </w:r>
    </w:p>
    <w:p w:rsidR="006537E6" w:rsidRDefault="002F4193" w:rsidP="006537E6">
      <w:pPr>
        <w:jc w:val="center"/>
        <w:rPr>
          <w:b/>
          <w:i/>
          <w:sz w:val="28"/>
        </w:rPr>
      </w:pPr>
      <w:proofErr w:type="gramStart"/>
      <w:r>
        <w:rPr>
          <w:b/>
          <w:i/>
          <w:sz w:val="28"/>
        </w:rPr>
        <w:t>profe</w:t>
      </w:r>
      <w:r w:rsidR="006537E6">
        <w:rPr>
          <w:b/>
          <w:i/>
          <w:sz w:val="28"/>
        </w:rPr>
        <w:t>s</w:t>
      </w:r>
      <w:r>
        <w:rPr>
          <w:b/>
          <w:i/>
          <w:sz w:val="28"/>
        </w:rPr>
        <w:t>s</w:t>
      </w:r>
      <w:r w:rsidR="006537E6">
        <w:rPr>
          <w:b/>
          <w:i/>
          <w:sz w:val="28"/>
        </w:rPr>
        <w:t>eur</w:t>
      </w:r>
      <w:proofErr w:type="gramEnd"/>
      <w:r w:rsidR="006537E6">
        <w:rPr>
          <w:b/>
          <w:i/>
          <w:sz w:val="28"/>
        </w:rPr>
        <w:t xml:space="preserve"> aux universités de Coimbra (Portugal)</w:t>
      </w:r>
    </w:p>
    <w:p w:rsidR="00274781" w:rsidRPr="006537E6" w:rsidRDefault="006537E6" w:rsidP="006537E6">
      <w:pPr>
        <w:jc w:val="center"/>
        <w:rPr>
          <w:b/>
          <w:i/>
          <w:sz w:val="28"/>
        </w:rPr>
      </w:pPr>
      <w:proofErr w:type="gramStart"/>
      <w:r w:rsidRPr="006537E6">
        <w:rPr>
          <w:b/>
          <w:i/>
          <w:sz w:val="28"/>
        </w:rPr>
        <w:t>et</w:t>
      </w:r>
      <w:proofErr w:type="gramEnd"/>
      <w:r w:rsidRPr="006537E6">
        <w:rPr>
          <w:b/>
          <w:i/>
          <w:sz w:val="28"/>
        </w:rPr>
        <w:t xml:space="preserve"> Wisconsin-Madison (USA)</w:t>
      </w:r>
      <w:bookmarkStart w:id="0" w:name="_GoBack"/>
    </w:p>
    <w:bookmarkEnd w:id="0"/>
    <w:p w:rsidR="00274781" w:rsidRDefault="00274781"/>
    <w:p w:rsidR="006537E6" w:rsidRPr="006537E6" w:rsidRDefault="006537E6" w:rsidP="006537E6">
      <w:pPr>
        <w:jc w:val="center"/>
      </w:pPr>
      <w:r w:rsidRPr="006537E6">
        <w:rPr>
          <w:sz w:val="28"/>
        </w:rPr>
        <w:t>(</w:t>
      </w:r>
      <w:proofErr w:type="gramStart"/>
      <w:r w:rsidRPr="006537E6">
        <w:rPr>
          <w:sz w:val="28"/>
        </w:rPr>
        <w:t>en</w:t>
      </w:r>
      <w:proofErr w:type="gramEnd"/>
      <w:r w:rsidRPr="006537E6">
        <w:rPr>
          <w:sz w:val="28"/>
        </w:rPr>
        <w:t xml:space="preserve"> anglais et en espagnol)</w:t>
      </w:r>
    </w:p>
    <w:p w:rsidR="00274781" w:rsidRDefault="00274781"/>
    <w:p w:rsidR="006537E6" w:rsidRDefault="006537E6"/>
    <w:p w:rsidR="006537E6" w:rsidRDefault="006537E6"/>
    <w:p w:rsidR="006537E6" w:rsidRPr="006537E6" w:rsidRDefault="006537E6"/>
    <w:p w:rsidR="00274781" w:rsidRPr="006537E6" w:rsidRDefault="00274781"/>
    <w:p w:rsidR="00274781" w:rsidRPr="006537E6" w:rsidRDefault="00274781">
      <w:pPr>
        <w:rPr>
          <w:color w:val="4F81BD" w:themeColor="accent1"/>
          <w:sz w:val="28"/>
        </w:rPr>
      </w:pPr>
      <w:proofErr w:type="gramStart"/>
      <w:r w:rsidRPr="006537E6">
        <w:rPr>
          <w:color w:val="4F81BD" w:themeColor="accent1"/>
          <w:sz w:val="28"/>
        </w:rPr>
        <w:t>le</w:t>
      </w:r>
      <w:proofErr w:type="gramEnd"/>
      <w:r w:rsidRPr="006537E6">
        <w:rPr>
          <w:color w:val="4F81BD" w:themeColor="accent1"/>
          <w:sz w:val="28"/>
        </w:rPr>
        <w:t xml:space="preserve"> 26 avril 2014, </w:t>
      </w:r>
      <w:r w:rsidRPr="006537E6">
        <w:rPr>
          <w:color w:val="4F81BD" w:themeColor="accent1"/>
          <w:sz w:val="28"/>
        </w:rPr>
        <w:t>de 14 h 00 à 17 h 00</w:t>
      </w:r>
    </w:p>
    <w:p w:rsidR="00274781" w:rsidRPr="006537E6" w:rsidRDefault="0077621B">
      <w:pPr>
        <w:rPr>
          <w:color w:val="4F81BD" w:themeColor="accent1"/>
          <w:sz w:val="28"/>
        </w:rPr>
      </w:pPr>
      <w:proofErr w:type="gramStart"/>
      <w:r>
        <w:rPr>
          <w:color w:val="4F81BD" w:themeColor="accent1"/>
          <w:sz w:val="28"/>
        </w:rPr>
        <w:t>à</w:t>
      </w:r>
      <w:proofErr w:type="gramEnd"/>
      <w:r>
        <w:rPr>
          <w:color w:val="4F81BD" w:themeColor="accent1"/>
          <w:sz w:val="28"/>
        </w:rPr>
        <w:t xml:space="preserve"> l’UCL,</w:t>
      </w:r>
    </w:p>
    <w:p w:rsidR="00274781" w:rsidRPr="006537E6" w:rsidRDefault="00274781">
      <w:pPr>
        <w:rPr>
          <w:color w:val="4F81BD" w:themeColor="accent1"/>
          <w:sz w:val="28"/>
        </w:rPr>
      </w:pPr>
      <w:r w:rsidRPr="006537E6">
        <w:rPr>
          <w:color w:val="4F81BD" w:themeColor="accent1"/>
          <w:sz w:val="28"/>
        </w:rPr>
        <w:t>Faculté de droit</w:t>
      </w:r>
      <w:r w:rsidR="0077621B">
        <w:rPr>
          <w:color w:val="4F81BD" w:themeColor="accent1"/>
          <w:sz w:val="28"/>
        </w:rPr>
        <w:t>,</w:t>
      </w:r>
      <w:r w:rsidR="0077621B" w:rsidRPr="0077621B">
        <w:rPr>
          <w:color w:val="4F81BD" w:themeColor="accent1"/>
          <w:sz w:val="28"/>
        </w:rPr>
        <w:t xml:space="preserve"> </w:t>
      </w:r>
      <w:r w:rsidR="0077621B" w:rsidRPr="006537E6">
        <w:rPr>
          <w:color w:val="4F81BD" w:themeColor="accent1"/>
          <w:sz w:val="28"/>
        </w:rPr>
        <w:t>More 73</w:t>
      </w:r>
    </w:p>
    <w:p w:rsidR="00274781" w:rsidRPr="006537E6" w:rsidRDefault="00274781">
      <w:pPr>
        <w:rPr>
          <w:color w:val="4F81BD" w:themeColor="accent1"/>
          <w:sz w:val="28"/>
        </w:rPr>
      </w:pPr>
      <w:r w:rsidRPr="006537E6">
        <w:rPr>
          <w:color w:val="4F81BD" w:themeColor="accent1"/>
          <w:sz w:val="28"/>
        </w:rPr>
        <w:t xml:space="preserve">Place Montesquieu </w:t>
      </w:r>
    </w:p>
    <w:p w:rsidR="00274781" w:rsidRPr="006537E6" w:rsidRDefault="00274781">
      <w:pPr>
        <w:rPr>
          <w:color w:val="4F81BD" w:themeColor="accent1"/>
          <w:sz w:val="28"/>
        </w:rPr>
      </w:pPr>
      <w:r w:rsidRPr="006537E6">
        <w:rPr>
          <w:color w:val="4F81BD" w:themeColor="accent1"/>
          <w:sz w:val="28"/>
        </w:rPr>
        <w:t>1348 Louvain-La-Neuve</w:t>
      </w:r>
    </w:p>
    <w:p w:rsidR="00274781" w:rsidRDefault="00274781"/>
    <w:p w:rsidR="006537E6" w:rsidRDefault="006537E6"/>
    <w:p w:rsidR="006537E6" w:rsidRDefault="006537E6"/>
    <w:p w:rsidR="006537E6" w:rsidRDefault="006537E6"/>
    <w:p w:rsidR="006537E6" w:rsidRDefault="006537E6"/>
    <w:p w:rsidR="00274781" w:rsidRDefault="006537E6">
      <w:r>
        <w:t>Pour s’inscrire (gratuit)</w:t>
      </w:r>
      <w:r w:rsidR="00274781">
        <w:t xml:space="preserve"> : Stéphanie Lorent, </w:t>
      </w:r>
      <w:hyperlink r:id="rId6" w:history="1">
        <w:r w:rsidRPr="00585D35">
          <w:rPr>
            <w:rStyle w:val="Lienhypertexte"/>
          </w:rPr>
          <w:t>stephanie.lorent@uclouvain.be</w:t>
        </w:r>
      </w:hyperlink>
      <w:r>
        <w:t xml:space="preserve"> </w:t>
      </w:r>
    </w:p>
    <w:sectPr w:rsidR="00274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81"/>
    <w:rsid w:val="00274781"/>
    <w:rsid w:val="002F4193"/>
    <w:rsid w:val="006003A0"/>
    <w:rsid w:val="006537E6"/>
    <w:rsid w:val="0077621B"/>
    <w:rsid w:val="00B2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A0"/>
  </w:style>
  <w:style w:type="paragraph" w:styleId="Titre1">
    <w:name w:val="heading 1"/>
    <w:basedOn w:val="Normal"/>
    <w:next w:val="Normal"/>
    <w:link w:val="Titre1Car"/>
    <w:uiPriority w:val="9"/>
    <w:qFormat/>
    <w:rsid w:val="00600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6003A0"/>
    <w:pPr>
      <w:keepNext/>
      <w:widowControl w:val="0"/>
      <w:spacing w:before="240" w:after="120"/>
      <w:jc w:val="both"/>
      <w:outlineLvl w:val="2"/>
    </w:pPr>
    <w:rPr>
      <w:rFonts w:ascii="Times New Roman" w:eastAsia="Calibri" w:hAnsi="Times New Roman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0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rsid w:val="006003A0"/>
    <w:rPr>
      <w:rFonts w:ascii="Times New Roman" w:eastAsia="Calibri" w:hAnsi="Times New Roman" w:cs="Times New Roman"/>
      <w:lang w:val="fr-FR" w:eastAsia="fr-FR"/>
    </w:rPr>
  </w:style>
  <w:style w:type="character" w:styleId="Accentuation">
    <w:name w:val="Emphasis"/>
    <w:basedOn w:val="Policepardfaut"/>
    <w:uiPriority w:val="20"/>
    <w:qFormat/>
    <w:rsid w:val="006003A0"/>
    <w:rPr>
      <w:i/>
      <w:iCs/>
    </w:rPr>
  </w:style>
  <w:style w:type="paragraph" w:styleId="Sansinterligne">
    <w:name w:val="No Spacing"/>
    <w:link w:val="SansinterligneCar"/>
    <w:uiPriority w:val="1"/>
    <w:qFormat/>
    <w:rsid w:val="006003A0"/>
  </w:style>
  <w:style w:type="character" w:customStyle="1" w:styleId="SansinterligneCar">
    <w:name w:val="Sans interligne Car"/>
    <w:link w:val="Sansinterligne"/>
    <w:uiPriority w:val="1"/>
    <w:rsid w:val="006003A0"/>
  </w:style>
  <w:style w:type="paragraph" w:styleId="Paragraphedeliste">
    <w:name w:val="List Paragraph"/>
    <w:basedOn w:val="Normal"/>
    <w:uiPriority w:val="34"/>
    <w:qFormat/>
    <w:rsid w:val="006003A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6003A0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47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7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53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A0"/>
  </w:style>
  <w:style w:type="paragraph" w:styleId="Titre1">
    <w:name w:val="heading 1"/>
    <w:basedOn w:val="Normal"/>
    <w:next w:val="Normal"/>
    <w:link w:val="Titre1Car"/>
    <w:uiPriority w:val="9"/>
    <w:qFormat/>
    <w:rsid w:val="00600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6003A0"/>
    <w:pPr>
      <w:keepNext/>
      <w:widowControl w:val="0"/>
      <w:spacing w:before="240" w:after="120"/>
      <w:jc w:val="both"/>
      <w:outlineLvl w:val="2"/>
    </w:pPr>
    <w:rPr>
      <w:rFonts w:ascii="Times New Roman" w:eastAsia="Calibri" w:hAnsi="Times New Roman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0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rsid w:val="006003A0"/>
    <w:rPr>
      <w:rFonts w:ascii="Times New Roman" w:eastAsia="Calibri" w:hAnsi="Times New Roman" w:cs="Times New Roman"/>
      <w:lang w:val="fr-FR" w:eastAsia="fr-FR"/>
    </w:rPr>
  </w:style>
  <w:style w:type="character" w:styleId="Accentuation">
    <w:name w:val="Emphasis"/>
    <w:basedOn w:val="Policepardfaut"/>
    <w:uiPriority w:val="20"/>
    <w:qFormat/>
    <w:rsid w:val="006003A0"/>
    <w:rPr>
      <w:i/>
      <w:iCs/>
    </w:rPr>
  </w:style>
  <w:style w:type="paragraph" w:styleId="Sansinterligne">
    <w:name w:val="No Spacing"/>
    <w:link w:val="SansinterligneCar"/>
    <w:uiPriority w:val="1"/>
    <w:qFormat/>
    <w:rsid w:val="006003A0"/>
  </w:style>
  <w:style w:type="character" w:customStyle="1" w:styleId="SansinterligneCar">
    <w:name w:val="Sans interligne Car"/>
    <w:link w:val="Sansinterligne"/>
    <w:uiPriority w:val="1"/>
    <w:rsid w:val="006003A0"/>
  </w:style>
  <w:style w:type="paragraph" w:styleId="Paragraphedeliste">
    <w:name w:val="List Paragraph"/>
    <w:basedOn w:val="Normal"/>
    <w:uiPriority w:val="34"/>
    <w:qFormat/>
    <w:rsid w:val="006003A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6003A0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47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7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53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ephanie.lorent@uclouvain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2</cp:revision>
  <dcterms:created xsi:type="dcterms:W3CDTF">2014-04-02T12:20:00Z</dcterms:created>
  <dcterms:modified xsi:type="dcterms:W3CDTF">2014-04-02T12:20:00Z</dcterms:modified>
</cp:coreProperties>
</file>